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11" w:rsidRPr="000E3BC5" w:rsidRDefault="000E3BC5" w:rsidP="004D7111">
      <w:pPr>
        <w:pStyle w:val="PlainText"/>
        <w:spacing w:line="48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The f</w:t>
      </w:r>
      <w:r w:rsidR="004D7111" w:rsidRPr="000E3BC5">
        <w:rPr>
          <w:rFonts w:asciiTheme="minorHAnsi" w:hAnsiTheme="minorHAnsi" w:cstheme="minorHAnsi"/>
          <w:sz w:val="24"/>
          <w:szCs w:val="24"/>
        </w:rPr>
        <w:t xml:space="preserve">ollowing is a brief description of the independent study I propose for this semester.  </w:t>
      </w:r>
    </w:p>
    <w:p w:rsidR="003262FE" w:rsidRPr="000E3BC5" w:rsidRDefault="004D7111" w:rsidP="003262FE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E3BC5">
        <w:rPr>
          <w:rFonts w:asciiTheme="minorHAnsi" w:hAnsiTheme="minorHAnsi" w:cstheme="minorHAnsi"/>
          <w:sz w:val="24"/>
          <w:szCs w:val="24"/>
        </w:rPr>
        <w:t>The objective of this IP is to become</w:t>
      </w:r>
      <w:r w:rsidR="00463BE2" w:rsidRPr="000E3BC5">
        <w:rPr>
          <w:rFonts w:asciiTheme="minorHAnsi" w:hAnsiTheme="minorHAnsi" w:cstheme="minorHAnsi"/>
          <w:sz w:val="24"/>
          <w:szCs w:val="24"/>
        </w:rPr>
        <w:t xml:space="preserve"> knowledgeable</w:t>
      </w:r>
      <w:r w:rsidR="004A0883" w:rsidRPr="000E3BC5">
        <w:rPr>
          <w:rFonts w:asciiTheme="minorHAnsi" w:hAnsiTheme="minorHAnsi" w:cstheme="minorHAnsi"/>
          <w:sz w:val="24"/>
          <w:szCs w:val="24"/>
        </w:rPr>
        <w:t xml:space="preserve"> in </w:t>
      </w:r>
      <w:r w:rsidR="00213EFF" w:rsidRPr="000E3BC5">
        <w:rPr>
          <w:rFonts w:asciiTheme="minorHAnsi" w:hAnsiTheme="minorHAnsi" w:cstheme="minorHAnsi"/>
          <w:sz w:val="24"/>
          <w:szCs w:val="24"/>
        </w:rPr>
        <w:t xml:space="preserve">planning and </w:t>
      </w:r>
      <w:r w:rsidR="004A0883" w:rsidRPr="000E3BC5">
        <w:rPr>
          <w:rFonts w:asciiTheme="minorHAnsi" w:hAnsiTheme="minorHAnsi" w:cstheme="minorHAnsi"/>
          <w:sz w:val="24"/>
          <w:szCs w:val="24"/>
        </w:rPr>
        <w:t>evaluating sustainable enterprises</w:t>
      </w:r>
      <w:r w:rsidRPr="000E3BC5">
        <w:rPr>
          <w:rFonts w:asciiTheme="minorHAnsi" w:hAnsiTheme="minorHAnsi" w:cstheme="minorHAnsi"/>
          <w:sz w:val="24"/>
          <w:szCs w:val="24"/>
        </w:rPr>
        <w:t>.  This is in support of my MP which includes</w:t>
      </w:r>
      <w:r w:rsidR="00213EFF" w:rsidRPr="000E3BC5">
        <w:rPr>
          <w:rFonts w:asciiTheme="minorHAnsi" w:hAnsiTheme="minorHAnsi" w:cstheme="minorHAnsi"/>
          <w:sz w:val="24"/>
          <w:szCs w:val="24"/>
        </w:rPr>
        <w:t xml:space="preserve"> launch of a not-for-profit focused on developing the leaders and entrepreneurs for Hawaii’s future</w:t>
      </w:r>
      <w:r w:rsidRPr="000E3BC5">
        <w:rPr>
          <w:rFonts w:asciiTheme="minorHAnsi" w:hAnsiTheme="minorHAnsi" w:cstheme="minorHAnsi"/>
          <w:sz w:val="24"/>
          <w:szCs w:val="24"/>
        </w:rPr>
        <w:t xml:space="preserve">.  The IP, entitled </w:t>
      </w:r>
      <w:r w:rsidR="00463BE2" w:rsidRPr="000E3BC5">
        <w:rPr>
          <w:rFonts w:asciiTheme="minorHAnsi" w:hAnsiTheme="minorHAnsi" w:cstheme="minorHAnsi"/>
          <w:b/>
          <w:bCs/>
          <w:sz w:val="24"/>
          <w:szCs w:val="24"/>
        </w:rPr>
        <w:t xml:space="preserve">Hawaii Sustainability </w:t>
      </w:r>
      <w:r w:rsidR="004A0883" w:rsidRPr="000E3BC5">
        <w:rPr>
          <w:rFonts w:asciiTheme="minorHAnsi" w:hAnsiTheme="minorHAnsi" w:cstheme="minorHAnsi"/>
          <w:b/>
          <w:bCs/>
          <w:sz w:val="24"/>
          <w:szCs w:val="24"/>
        </w:rPr>
        <w:t xml:space="preserve">Planning and </w:t>
      </w:r>
      <w:r w:rsidR="00213EFF" w:rsidRPr="000E3BC5">
        <w:rPr>
          <w:rFonts w:asciiTheme="minorHAnsi" w:hAnsiTheme="minorHAnsi" w:cstheme="minorHAnsi"/>
          <w:b/>
          <w:bCs/>
          <w:sz w:val="24"/>
          <w:szCs w:val="24"/>
        </w:rPr>
        <w:t xml:space="preserve">Decision-Making </w:t>
      </w:r>
      <w:r w:rsidRPr="000E3BC5">
        <w:rPr>
          <w:rFonts w:asciiTheme="minorHAnsi" w:hAnsiTheme="minorHAnsi" w:cstheme="minorHAnsi"/>
          <w:sz w:val="24"/>
          <w:szCs w:val="24"/>
        </w:rPr>
        <w:t>will consist of independent reading of relevant literature and</w:t>
      </w:r>
      <w:r w:rsidR="00066D74">
        <w:rPr>
          <w:rFonts w:asciiTheme="minorHAnsi" w:hAnsiTheme="minorHAnsi" w:cstheme="minorHAnsi"/>
          <w:sz w:val="24"/>
          <w:szCs w:val="24"/>
        </w:rPr>
        <w:t xml:space="preserve"> analysis of a</w:t>
      </w:r>
      <w:r w:rsidR="00213EFF" w:rsidRPr="000E3BC5">
        <w:rPr>
          <w:rFonts w:asciiTheme="minorHAnsi" w:hAnsiTheme="minorHAnsi" w:cstheme="minorHAnsi"/>
          <w:sz w:val="24"/>
          <w:szCs w:val="24"/>
        </w:rPr>
        <w:t xml:space="preserve"> susta</w:t>
      </w:r>
      <w:r w:rsidR="00066D74">
        <w:rPr>
          <w:rFonts w:asciiTheme="minorHAnsi" w:hAnsiTheme="minorHAnsi" w:cstheme="minorHAnsi"/>
          <w:sz w:val="24"/>
          <w:szCs w:val="24"/>
        </w:rPr>
        <w:t>inable enterprise</w:t>
      </w:r>
      <w:r w:rsidR="00213EFF" w:rsidRPr="000E3BC5">
        <w:rPr>
          <w:rFonts w:asciiTheme="minorHAnsi" w:hAnsiTheme="minorHAnsi" w:cstheme="minorHAnsi"/>
          <w:sz w:val="24"/>
          <w:szCs w:val="24"/>
        </w:rPr>
        <w:t xml:space="preserve"> on the Big Island of Hawaii.</w:t>
      </w:r>
      <w:r w:rsidRPr="000E3BC5">
        <w:rPr>
          <w:rFonts w:asciiTheme="minorHAnsi" w:hAnsiTheme="minorHAnsi" w:cstheme="minorHAnsi"/>
          <w:sz w:val="24"/>
          <w:szCs w:val="24"/>
        </w:rPr>
        <w:t xml:space="preserve">  </w:t>
      </w:r>
      <w:r w:rsidR="003262FE" w:rsidRPr="000E3BC5">
        <w:rPr>
          <w:rFonts w:asciiTheme="minorHAnsi" w:hAnsiTheme="minorHAnsi" w:cstheme="minorHAnsi"/>
          <w:sz w:val="24"/>
          <w:szCs w:val="24"/>
        </w:rPr>
        <w:t>The Hawaii Sustainability Primer wi</w:t>
      </w:r>
      <w:r w:rsidR="00066D74">
        <w:rPr>
          <w:rFonts w:asciiTheme="minorHAnsi" w:hAnsiTheme="minorHAnsi" w:cstheme="minorHAnsi"/>
          <w:sz w:val="24"/>
          <w:szCs w:val="24"/>
        </w:rPr>
        <w:t>ll be used to evaluate the selected enterprise model</w:t>
      </w:r>
      <w:r w:rsidR="003262FE" w:rsidRPr="000E3BC5">
        <w:rPr>
          <w:rFonts w:asciiTheme="minorHAnsi" w:hAnsiTheme="minorHAnsi" w:cstheme="minorHAnsi"/>
          <w:sz w:val="24"/>
          <w:szCs w:val="24"/>
        </w:rPr>
        <w:t xml:space="preserve">. </w:t>
      </w:r>
      <w:r w:rsidR="00213EFF" w:rsidRPr="000E3BC5">
        <w:rPr>
          <w:rFonts w:asciiTheme="minorHAnsi" w:hAnsiTheme="minorHAnsi" w:cstheme="minorHAnsi"/>
          <w:sz w:val="24"/>
          <w:szCs w:val="24"/>
        </w:rPr>
        <w:t xml:space="preserve">Examples of sustainable enterprises include:  </w:t>
      </w:r>
      <w:r w:rsidR="003262FE" w:rsidRPr="000E3BC5">
        <w:rPr>
          <w:rFonts w:asciiTheme="minorHAnsi" w:hAnsiTheme="minorHAnsi" w:cstheme="minorHAnsi"/>
          <w:sz w:val="24"/>
          <w:szCs w:val="24"/>
        </w:rPr>
        <w:t xml:space="preserve">NELHA Sustainable Aquaculture; Hamakua </w:t>
      </w:r>
      <w:r w:rsidR="00213EFF" w:rsidRPr="000E3BC5">
        <w:rPr>
          <w:rFonts w:asciiTheme="minorHAnsi" w:hAnsiTheme="minorHAnsi" w:cstheme="minorHAnsi"/>
          <w:sz w:val="24"/>
          <w:szCs w:val="24"/>
        </w:rPr>
        <w:t>Springs Farm</w:t>
      </w:r>
      <w:r w:rsidR="003262FE" w:rsidRPr="000E3BC5">
        <w:rPr>
          <w:rFonts w:asciiTheme="minorHAnsi" w:hAnsiTheme="minorHAnsi" w:cstheme="minorHAnsi"/>
          <w:sz w:val="24"/>
          <w:szCs w:val="24"/>
        </w:rPr>
        <w:t xml:space="preserve"> model for Sustainable Agriculture; Big Island Dairy F</w:t>
      </w:r>
      <w:r w:rsidR="00213EFF" w:rsidRPr="000E3BC5">
        <w:rPr>
          <w:rFonts w:asciiTheme="minorHAnsi" w:hAnsiTheme="minorHAnsi" w:cstheme="minorHAnsi"/>
          <w:sz w:val="24"/>
          <w:szCs w:val="24"/>
        </w:rPr>
        <w:t>arm-Sustainable Dairy; Energy La</w:t>
      </w:r>
      <w:r w:rsidR="000E3BC5">
        <w:rPr>
          <w:rFonts w:asciiTheme="minorHAnsi" w:hAnsiTheme="minorHAnsi" w:cstheme="minorHAnsi"/>
          <w:sz w:val="24"/>
          <w:szCs w:val="24"/>
        </w:rPr>
        <w:t>b at Hawaii Preparatory Academy-</w:t>
      </w:r>
      <w:r w:rsidR="003262FE" w:rsidRPr="000E3BC5">
        <w:rPr>
          <w:rFonts w:asciiTheme="minorHAnsi" w:hAnsiTheme="minorHAnsi" w:cstheme="minorHAnsi"/>
          <w:sz w:val="24"/>
          <w:szCs w:val="24"/>
        </w:rPr>
        <w:t xml:space="preserve">model for a </w:t>
      </w:r>
      <w:r w:rsidR="00213EFF" w:rsidRPr="000E3BC5">
        <w:rPr>
          <w:rFonts w:asciiTheme="minorHAnsi" w:hAnsiTheme="minorHAnsi" w:cstheme="minorHAnsi"/>
          <w:sz w:val="24"/>
          <w:szCs w:val="24"/>
        </w:rPr>
        <w:t>21</w:t>
      </w:r>
      <w:r w:rsidR="00213EFF" w:rsidRPr="000E3BC5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213EFF" w:rsidRPr="000E3BC5">
        <w:rPr>
          <w:rFonts w:asciiTheme="minorHAnsi" w:hAnsiTheme="minorHAnsi" w:cstheme="minorHAnsi"/>
          <w:sz w:val="24"/>
          <w:szCs w:val="24"/>
        </w:rPr>
        <w:t xml:space="preserve"> Century Sustainability Education</w:t>
      </w:r>
      <w:r w:rsidR="003262FE" w:rsidRPr="000E3BC5">
        <w:rPr>
          <w:rFonts w:asciiTheme="minorHAnsi" w:hAnsiTheme="minorHAnsi" w:cstheme="minorHAnsi"/>
          <w:sz w:val="24"/>
          <w:szCs w:val="24"/>
        </w:rPr>
        <w:t xml:space="preserve"> (LEED Platinum schoolhouse going through the process to attain living building certification). Key best practices and eval</w:t>
      </w:r>
      <w:r w:rsidR="00066D74">
        <w:rPr>
          <w:rFonts w:asciiTheme="minorHAnsi" w:hAnsiTheme="minorHAnsi" w:cstheme="minorHAnsi"/>
          <w:sz w:val="24"/>
          <w:szCs w:val="24"/>
        </w:rPr>
        <w:t>uation of the selected model</w:t>
      </w:r>
      <w:r w:rsidR="003262FE" w:rsidRPr="000E3BC5">
        <w:rPr>
          <w:rFonts w:asciiTheme="minorHAnsi" w:hAnsiTheme="minorHAnsi" w:cstheme="minorHAnsi"/>
          <w:sz w:val="24"/>
          <w:szCs w:val="24"/>
        </w:rPr>
        <w:t xml:space="preserve"> from the independent lea</w:t>
      </w:r>
      <w:r w:rsidR="00066D74">
        <w:rPr>
          <w:rFonts w:asciiTheme="minorHAnsi" w:hAnsiTheme="minorHAnsi" w:cstheme="minorHAnsi"/>
          <w:sz w:val="24"/>
          <w:szCs w:val="24"/>
        </w:rPr>
        <w:t>rning will be summarized in a 3-5</w:t>
      </w:r>
      <w:r w:rsidR="003262FE" w:rsidRPr="000E3BC5">
        <w:rPr>
          <w:rFonts w:asciiTheme="minorHAnsi" w:hAnsiTheme="minorHAnsi" w:cstheme="minorHAnsi"/>
          <w:sz w:val="24"/>
          <w:szCs w:val="24"/>
        </w:rPr>
        <w:t xml:space="preserve"> page (double spaced) memo to be completed by April 15, 2011. </w:t>
      </w:r>
    </w:p>
    <w:p w:rsidR="00463BE2" w:rsidRPr="000E3BC5" w:rsidRDefault="004D7111" w:rsidP="000E3BC5">
      <w:pPr>
        <w:pStyle w:val="PlainText"/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0E3BC5">
        <w:rPr>
          <w:rFonts w:asciiTheme="minorHAnsi" w:hAnsiTheme="minorHAnsi" w:cstheme="minorHAnsi"/>
          <w:sz w:val="24"/>
          <w:szCs w:val="24"/>
        </w:rPr>
        <w:t>A descript</w:t>
      </w:r>
      <w:r w:rsidR="00463BE2" w:rsidRPr="000E3BC5">
        <w:rPr>
          <w:rFonts w:asciiTheme="minorHAnsi" w:hAnsiTheme="minorHAnsi" w:cstheme="minorHAnsi"/>
          <w:sz w:val="24"/>
          <w:szCs w:val="24"/>
        </w:rPr>
        <w:t>ion of the readings</w:t>
      </w:r>
      <w:r w:rsidRPr="000E3BC5">
        <w:rPr>
          <w:rFonts w:asciiTheme="minorHAnsi" w:hAnsiTheme="minorHAnsi" w:cstheme="minorHAnsi"/>
          <w:sz w:val="24"/>
          <w:szCs w:val="24"/>
        </w:rPr>
        <w:t xml:space="preserve"> is provided below.</w:t>
      </w:r>
      <w:r w:rsidR="00463BE2" w:rsidRPr="000E3BC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7111" w:rsidRPr="000E3BC5" w:rsidRDefault="004D7111" w:rsidP="004D7111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0E3BC5">
        <w:rPr>
          <w:rFonts w:asciiTheme="minorHAnsi" w:hAnsiTheme="minorHAnsi" w:cstheme="minorHAnsi"/>
          <w:sz w:val="24"/>
          <w:szCs w:val="24"/>
        </w:rPr>
        <w:t>Books and Literature:</w:t>
      </w:r>
    </w:p>
    <w:p w:rsidR="003208CB" w:rsidRPr="000E3BC5" w:rsidRDefault="003208CB" w:rsidP="003208C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E3BC5">
        <w:rPr>
          <w:rFonts w:asciiTheme="minorHAnsi" w:hAnsiTheme="minorHAnsi" w:cstheme="minorHAnsi"/>
          <w:sz w:val="24"/>
          <w:szCs w:val="24"/>
        </w:rPr>
        <w:t xml:space="preserve">Cook, D. (2004). </w:t>
      </w:r>
      <w:r w:rsidR="00463BE2" w:rsidRPr="000E3BC5">
        <w:rPr>
          <w:rFonts w:asciiTheme="minorHAnsi" w:hAnsiTheme="minorHAnsi" w:cstheme="minorHAnsi"/>
          <w:i/>
          <w:iCs/>
          <w:sz w:val="24"/>
          <w:szCs w:val="24"/>
        </w:rPr>
        <w:t xml:space="preserve">The Natural Step </w:t>
      </w:r>
      <w:r w:rsidRPr="000E3BC5">
        <w:rPr>
          <w:rFonts w:asciiTheme="minorHAnsi" w:hAnsiTheme="minorHAnsi" w:cstheme="minorHAnsi"/>
          <w:i/>
          <w:iCs/>
          <w:sz w:val="24"/>
          <w:szCs w:val="24"/>
        </w:rPr>
        <w:t>Toward a Sustainable Society</w:t>
      </w:r>
      <w:r w:rsidRPr="000E3BC5">
        <w:rPr>
          <w:rFonts w:asciiTheme="minorHAnsi" w:hAnsiTheme="minorHAnsi" w:cstheme="minorHAnsi"/>
          <w:sz w:val="24"/>
          <w:szCs w:val="24"/>
        </w:rPr>
        <w:t>. J.W. Arrowsmith Ltd.</w:t>
      </w:r>
    </w:p>
    <w:p w:rsidR="003208CB" w:rsidRPr="000E3BC5" w:rsidRDefault="003208CB" w:rsidP="003208C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E3BC5">
        <w:rPr>
          <w:rFonts w:asciiTheme="minorHAnsi" w:hAnsiTheme="minorHAnsi" w:cstheme="minorHAnsi"/>
          <w:sz w:val="24"/>
          <w:szCs w:val="24"/>
        </w:rPr>
        <w:t xml:space="preserve">The Kohala Center. </w:t>
      </w:r>
      <w:r w:rsidRPr="000E3BC5">
        <w:rPr>
          <w:rFonts w:asciiTheme="minorHAnsi" w:hAnsiTheme="minorHAnsi" w:cstheme="minorHAnsi"/>
          <w:i/>
          <w:sz w:val="24"/>
          <w:szCs w:val="24"/>
        </w:rPr>
        <w:t>Hawaii Sustainability Primer, Step By Natural Step</w:t>
      </w:r>
      <w:r w:rsidRPr="000E3BC5">
        <w:rPr>
          <w:rFonts w:asciiTheme="minorHAnsi" w:hAnsiTheme="minorHAnsi" w:cstheme="minorHAnsi"/>
          <w:sz w:val="24"/>
          <w:szCs w:val="24"/>
        </w:rPr>
        <w:t>. April 2010.</w:t>
      </w:r>
      <w:r w:rsidR="002B121B" w:rsidRPr="000E3BC5">
        <w:rPr>
          <w:rFonts w:asciiTheme="minorHAnsi" w:hAnsiTheme="minorHAnsi" w:cstheme="minorHAnsi"/>
          <w:sz w:val="24"/>
          <w:szCs w:val="24"/>
        </w:rPr>
        <w:t xml:space="preserve"> www.kohalacenter.org</w:t>
      </w:r>
    </w:p>
    <w:p w:rsidR="003208CB" w:rsidRPr="000E3BC5" w:rsidRDefault="002B121B" w:rsidP="003208CB">
      <w:pPr>
        <w:ind w:left="360"/>
        <w:rPr>
          <w:rFonts w:asciiTheme="minorHAnsi" w:hAnsiTheme="minorHAnsi" w:cstheme="minorHAnsi"/>
          <w:sz w:val="24"/>
          <w:szCs w:val="24"/>
        </w:rPr>
      </w:pPr>
      <w:r w:rsidRPr="000E3BC5">
        <w:rPr>
          <w:rFonts w:asciiTheme="minorHAnsi" w:hAnsiTheme="minorHAnsi" w:cstheme="minorHAnsi"/>
          <w:sz w:val="24"/>
          <w:szCs w:val="24"/>
        </w:rPr>
        <w:t>3</w:t>
      </w:r>
      <w:r w:rsidR="003208CB" w:rsidRPr="000E3BC5">
        <w:rPr>
          <w:rFonts w:asciiTheme="minorHAnsi" w:hAnsiTheme="minorHAnsi" w:cstheme="minorHAnsi"/>
          <w:sz w:val="24"/>
          <w:szCs w:val="24"/>
        </w:rPr>
        <w:t xml:space="preserve">.   Senge, P. et al. (2008). </w:t>
      </w:r>
      <w:r w:rsidR="003208CB" w:rsidRPr="000E3BC5">
        <w:rPr>
          <w:rFonts w:asciiTheme="minorHAnsi" w:hAnsiTheme="minorHAnsi" w:cstheme="minorHAnsi"/>
          <w:i/>
          <w:iCs/>
          <w:sz w:val="24"/>
          <w:szCs w:val="24"/>
        </w:rPr>
        <w:t>The Necessary Revolution</w:t>
      </w:r>
      <w:r w:rsidR="003208CB" w:rsidRPr="000E3BC5">
        <w:rPr>
          <w:rFonts w:asciiTheme="minorHAnsi" w:hAnsiTheme="minorHAnsi" w:cstheme="minorHAnsi"/>
          <w:sz w:val="24"/>
          <w:szCs w:val="24"/>
        </w:rPr>
        <w:t>. Doubleday.</w:t>
      </w:r>
    </w:p>
    <w:p w:rsidR="003208CB" w:rsidRPr="000E3BC5" w:rsidRDefault="002B121B" w:rsidP="003208CB">
      <w:pPr>
        <w:ind w:left="360"/>
        <w:rPr>
          <w:rFonts w:asciiTheme="minorHAnsi" w:hAnsiTheme="minorHAnsi" w:cstheme="minorHAnsi"/>
          <w:sz w:val="24"/>
          <w:szCs w:val="24"/>
        </w:rPr>
      </w:pPr>
      <w:r w:rsidRPr="000E3BC5">
        <w:rPr>
          <w:rFonts w:asciiTheme="minorHAnsi" w:hAnsiTheme="minorHAnsi" w:cstheme="minorHAnsi"/>
          <w:sz w:val="24"/>
          <w:szCs w:val="24"/>
        </w:rPr>
        <w:t>4</w:t>
      </w:r>
      <w:r w:rsidR="003208CB" w:rsidRPr="000E3BC5">
        <w:rPr>
          <w:rFonts w:asciiTheme="minorHAnsi" w:hAnsiTheme="minorHAnsi" w:cstheme="minorHAnsi"/>
          <w:sz w:val="24"/>
          <w:szCs w:val="24"/>
        </w:rPr>
        <w:t xml:space="preserve">.   World Commission on Environment and Development. (1987). </w:t>
      </w:r>
      <w:r w:rsidR="003208CB" w:rsidRPr="000E3BC5">
        <w:rPr>
          <w:rFonts w:asciiTheme="minorHAnsi" w:hAnsiTheme="minorHAnsi" w:cstheme="minorHAnsi"/>
          <w:i/>
          <w:iCs/>
          <w:sz w:val="24"/>
          <w:szCs w:val="24"/>
        </w:rPr>
        <w:t>Our Common Future</w:t>
      </w:r>
      <w:r w:rsidR="003208CB" w:rsidRPr="000E3BC5">
        <w:rPr>
          <w:rFonts w:asciiTheme="minorHAnsi" w:hAnsiTheme="minorHAnsi" w:cstheme="minorHAnsi"/>
          <w:sz w:val="24"/>
          <w:szCs w:val="24"/>
        </w:rPr>
        <w:t xml:space="preserve">. Retrieved March 11, 2009, from United Nations: </w:t>
      </w:r>
      <w:hyperlink r:id="rId6" w:history="1">
        <w:r w:rsidR="003208CB" w:rsidRPr="000E3BC5">
          <w:rPr>
            <w:rStyle w:val="Hyperlink"/>
            <w:rFonts w:asciiTheme="minorHAnsi" w:hAnsiTheme="minorHAnsi" w:cstheme="minorHAnsi"/>
            <w:sz w:val="24"/>
            <w:szCs w:val="24"/>
          </w:rPr>
          <w:t>http://www.un-documents.net/wcedocf.htm</w:t>
        </w:r>
      </w:hyperlink>
    </w:p>
    <w:p w:rsidR="003208CB" w:rsidRPr="000E3BC5" w:rsidRDefault="002B121B" w:rsidP="003208CB">
      <w:pPr>
        <w:ind w:left="360"/>
        <w:rPr>
          <w:rFonts w:asciiTheme="minorHAnsi" w:hAnsiTheme="minorHAnsi" w:cstheme="minorHAnsi"/>
          <w:sz w:val="24"/>
          <w:szCs w:val="24"/>
        </w:rPr>
      </w:pPr>
      <w:r w:rsidRPr="000E3BC5">
        <w:rPr>
          <w:rFonts w:asciiTheme="minorHAnsi" w:hAnsiTheme="minorHAnsi" w:cstheme="minorHAnsi"/>
          <w:sz w:val="24"/>
          <w:szCs w:val="24"/>
        </w:rPr>
        <w:t>5</w:t>
      </w:r>
      <w:r w:rsidR="003208CB" w:rsidRPr="000E3BC5">
        <w:rPr>
          <w:rFonts w:asciiTheme="minorHAnsi" w:hAnsiTheme="minorHAnsi" w:cstheme="minorHAnsi"/>
          <w:sz w:val="24"/>
          <w:szCs w:val="24"/>
        </w:rPr>
        <w:t xml:space="preserve">.   Ekins, P. and Max-Neef, M. (1992). Real-life Economics: Understanding Wealth Creation. In M. Max-Neef, </w:t>
      </w:r>
      <w:r w:rsidR="003208CB" w:rsidRPr="000E3BC5">
        <w:rPr>
          <w:rFonts w:asciiTheme="minorHAnsi" w:hAnsiTheme="minorHAnsi" w:cstheme="minorHAnsi"/>
          <w:i/>
          <w:iCs/>
          <w:sz w:val="24"/>
          <w:szCs w:val="24"/>
        </w:rPr>
        <w:t>Development and Human Needs</w:t>
      </w:r>
      <w:r w:rsidR="003208CB" w:rsidRPr="000E3BC5">
        <w:rPr>
          <w:rFonts w:asciiTheme="minorHAnsi" w:hAnsiTheme="minorHAnsi" w:cstheme="minorHAnsi"/>
          <w:sz w:val="24"/>
          <w:szCs w:val="24"/>
        </w:rPr>
        <w:t>. Routledge.</w:t>
      </w:r>
    </w:p>
    <w:p w:rsidR="003208CB" w:rsidRDefault="003208CB" w:rsidP="004D7111">
      <w:pPr>
        <w:spacing w:line="480" w:lineRule="auto"/>
        <w:rPr>
          <w:rFonts w:ascii="Bookman Old Style" w:hAnsi="Bookman Old Style"/>
          <w:sz w:val="24"/>
          <w:szCs w:val="24"/>
        </w:rPr>
      </w:pPr>
    </w:p>
    <w:p w:rsidR="000A5D8A" w:rsidRDefault="000A5D8A"/>
    <w:p w:rsidR="00E17381" w:rsidRDefault="00E17381" w:rsidP="00E17381">
      <w:pPr>
        <w:rPr>
          <w:rFonts w:ascii="ArialNarrow" w:hAnsi="ArialNarrow" w:cs="ArialNarrow"/>
          <w:sz w:val="16"/>
          <w:szCs w:val="16"/>
        </w:rPr>
      </w:pPr>
    </w:p>
    <w:p w:rsidR="00E17381" w:rsidRDefault="00E17381" w:rsidP="00E17381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p w:rsidR="00E17381" w:rsidRPr="00E17381" w:rsidRDefault="00E17381" w:rsidP="00E17381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sectPr w:rsidR="00E17381" w:rsidRPr="00E17381" w:rsidSect="000A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AD2"/>
    <w:multiLevelType w:val="hybridMultilevel"/>
    <w:tmpl w:val="0D3C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A24D1"/>
    <w:multiLevelType w:val="hybridMultilevel"/>
    <w:tmpl w:val="F8F8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5321F"/>
    <w:multiLevelType w:val="hybridMultilevel"/>
    <w:tmpl w:val="1C7C4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11"/>
    <w:rsid w:val="00066D74"/>
    <w:rsid w:val="000A5D8A"/>
    <w:rsid w:val="000E3BC5"/>
    <w:rsid w:val="00213EFF"/>
    <w:rsid w:val="002B121B"/>
    <w:rsid w:val="002F7E84"/>
    <w:rsid w:val="003208CB"/>
    <w:rsid w:val="003262FE"/>
    <w:rsid w:val="00463BE2"/>
    <w:rsid w:val="004A0883"/>
    <w:rsid w:val="004D7111"/>
    <w:rsid w:val="005533A8"/>
    <w:rsid w:val="00616A80"/>
    <w:rsid w:val="007409DF"/>
    <w:rsid w:val="008118A4"/>
    <w:rsid w:val="00A877E6"/>
    <w:rsid w:val="00AA3323"/>
    <w:rsid w:val="00BC281C"/>
    <w:rsid w:val="00DD71D5"/>
    <w:rsid w:val="00E1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D7111"/>
    <w:rPr>
      <w:rFonts w:ascii="Consolas" w:hAnsi="Consolas" w:cs="Consolas"/>
      <w:color w:val="00000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7111"/>
    <w:rPr>
      <w:rFonts w:ascii="Consolas" w:hAnsi="Consolas" w:cs="Consolas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173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3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0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D7111"/>
    <w:rPr>
      <w:rFonts w:ascii="Consolas" w:hAnsi="Consolas" w:cs="Consolas"/>
      <w:color w:val="00000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7111"/>
    <w:rPr>
      <w:rFonts w:ascii="Consolas" w:hAnsi="Consolas" w:cs="Consolas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173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3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-documents.net/wcedocf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lml25</dc:creator>
  <cp:lastModifiedBy>Lisa Strebler</cp:lastModifiedBy>
  <cp:revision>2</cp:revision>
  <dcterms:created xsi:type="dcterms:W3CDTF">2012-06-19T22:14:00Z</dcterms:created>
  <dcterms:modified xsi:type="dcterms:W3CDTF">2012-06-19T22:14:00Z</dcterms:modified>
</cp:coreProperties>
</file>